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63"/>
        <w:ind w:right="4226"/>
        <w:jc w:val="both"/>
      </w:pPr>
    </w:p>
    <w:p>
      <w:pPr>
        <w:spacing w:before="19"/>
        <w:ind w:left="3202" w:right="4228" w:firstLine="0"/>
        <w:jc w:val="center"/>
        <w:rPr>
          <w:b/>
          <w:sz w:val="28"/>
        </w:rPr>
      </w:pPr>
      <w:r>
        <w:rPr>
          <w:b/>
          <w:sz w:val="28"/>
        </w:rPr>
        <w:t>ΠΡΟΚΤΕΡ ΚΑΣΣΑΝΔΡΑ</w:t>
      </w:r>
    </w:p>
    <w:p>
      <w:pPr>
        <w:spacing w:before="19"/>
        <w:ind w:left="3202" w:right="4228" w:firstLine="0"/>
        <w:jc w:val="center"/>
        <w:rPr>
          <w:b/>
          <w:sz w:val="28"/>
        </w:rPr>
      </w:pPr>
    </w:p>
    <w:p>
      <w:pPr>
        <w:spacing w:before="19"/>
        <w:ind w:left="3202" w:right="4228" w:firstLine="0"/>
        <w:jc w:val="center"/>
        <w:rPr>
          <w:b/>
          <w:sz w:val="28"/>
        </w:rPr>
      </w:pPr>
    </w:p>
    <w:p>
      <w:pPr>
        <w:pStyle w:val="6"/>
        <w:rPr>
          <w:rFonts w:hint="default"/>
          <w:b/>
          <w:bCs/>
          <w:sz w:val="22"/>
          <w:lang w:val="el-GR"/>
        </w:rPr>
      </w:pPr>
      <w:r>
        <w:rPr>
          <w:rFonts w:hint="default"/>
          <w:b/>
          <w:bCs/>
          <w:sz w:val="22"/>
          <w:lang w:val="el-GR"/>
        </w:rPr>
        <w:t>Εκπαίδευση και Επαγγελματική Κατάρτιση</w:t>
      </w:r>
    </w:p>
    <w:p>
      <w:pPr>
        <w:pStyle w:val="6"/>
        <w:rPr>
          <w:rFonts w:hint="default"/>
          <w:b/>
          <w:bCs/>
          <w:sz w:val="22"/>
          <w:lang w:val="el-GR"/>
        </w:rPr>
      </w:pPr>
      <w:r>
        <w:rPr>
          <w:rFonts w:hint="default"/>
          <w:b/>
          <w:bCs/>
          <w:sz w:val="22"/>
          <w:lang w:val="el-GR"/>
        </w:rPr>
        <w:pict>
          <v:line id="_x0000_s1034" o:spid="_x0000_s1034" o:spt="20" style="position:absolute;left:0pt;margin-left:35.3pt;margin-top:4.55pt;height:0pt;width:490.3pt;mso-position-horizontal-relative:page;mso-wrap-distance-bottom:0pt;mso-wrap-distance-top:0pt;z-index:-251656192;mso-width-relative:page;mso-height-relative:page;" stroked="t" coordsize="21600,21600">
            <v:path arrowok="t"/>
            <v:fill focussize="0,0"/>
            <v:stroke weight="0.6pt" color="#000000"/>
            <v:imagedata o:title=""/>
            <o:lock v:ext="edit"/>
            <w10:wrap type="topAndBottom"/>
          </v:line>
        </w:pict>
      </w:r>
    </w:p>
    <w:p>
      <w:pPr>
        <w:pStyle w:val="6"/>
        <w:numPr>
          <w:ilvl w:val="0"/>
          <w:numId w:val="1"/>
        </w:numPr>
        <w:spacing w:before="2" w:line="480" w:lineRule="auto"/>
        <w:ind w:left="418" w:leftChars="0" w:hanging="418" w:firstLineChars="0"/>
        <w:rPr>
          <w:rFonts w:hint="default"/>
          <w:b w:val="0"/>
          <w:bCs/>
          <w:i w:val="0"/>
          <w:iCs w:val="0"/>
          <w:sz w:val="20"/>
          <w:szCs w:val="20"/>
          <w:u w:val="none"/>
          <w:lang w:val="el-GR"/>
        </w:rPr>
      </w:pPr>
      <w:r>
        <w:rPr>
          <w:rFonts w:hint="default"/>
          <w:b w:val="0"/>
          <w:bCs/>
          <w:i/>
          <w:iCs/>
          <w:sz w:val="20"/>
          <w:szCs w:val="20"/>
          <w:u w:val="single"/>
          <w:lang w:val="el-GR"/>
        </w:rPr>
        <w:t>Μάρ 2022-</w:t>
      </w:r>
      <w:r>
        <w:rPr>
          <w:rFonts w:hint="default"/>
          <w:b w:val="0"/>
          <w:bCs/>
          <w:i w:val="0"/>
          <w:iCs w:val="0"/>
          <w:sz w:val="20"/>
          <w:szCs w:val="20"/>
          <w:u w:val="none"/>
          <w:lang w:val="el-GR"/>
        </w:rPr>
        <w:t xml:space="preserve"> Μεταπτυχιακή υπότροφος στο πλαίσιο υλοποίησης της Πράξης «Υποστήριξη των Εκπαιδευτικών Δραστηριοτήτων του Πανεπιστημίου Δυτικής Αττικής με την Ενσωμάτωση Ενισχυτικής Διδασκαλίας Επιπρόσθετα των Κύριων Διαλέξεων για το Ακαδημαϊκό Έτος 2021-2022»</w:t>
      </w:r>
      <w:r>
        <w:rPr>
          <w:rFonts w:hint="default"/>
          <w:b w:val="0"/>
          <w:bCs/>
          <w:i/>
          <w:iCs/>
          <w:sz w:val="20"/>
          <w:szCs w:val="20"/>
          <w:u w:val="none"/>
          <w:lang w:val="el-GR"/>
        </w:rPr>
        <w:t xml:space="preserve">, </w:t>
      </w:r>
      <w:r>
        <w:rPr>
          <w:rFonts w:hint="default"/>
          <w:b w:val="0"/>
          <w:bCs/>
          <w:i w:val="0"/>
          <w:iCs w:val="0"/>
          <w:sz w:val="20"/>
          <w:szCs w:val="20"/>
          <w:u w:val="none"/>
          <w:lang w:val="el-GR"/>
        </w:rPr>
        <w:t>Πανεπιστήμιο Δυτικής Αττικής</w:t>
      </w:r>
    </w:p>
    <w:p>
      <w:pPr>
        <w:pStyle w:val="6"/>
        <w:numPr>
          <w:ilvl w:val="0"/>
          <w:numId w:val="1"/>
        </w:numPr>
        <w:spacing w:before="2" w:line="480" w:lineRule="auto"/>
        <w:ind w:left="418" w:leftChars="0" w:hanging="418" w:firstLineChars="0"/>
        <w:rPr>
          <w:rFonts w:hint="default"/>
          <w:b w:val="0"/>
          <w:bCs/>
          <w:sz w:val="20"/>
          <w:szCs w:val="20"/>
          <w:lang w:val="el-GR"/>
        </w:rPr>
      </w:pPr>
      <w:r>
        <w:rPr>
          <w:rFonts w:hint="default"/>
          <w:b w:val="0"/>
          <w:bCs/>
          <w:i/>
          <w:iCs/>
          <w:sz w:val="20"/>
          <w:szCs w:val="20"/>
          <w:u w:val="single"/>
          <w:lang w:val="el-GR"/>
        </w:rPr>
        <w:t>Φεβ 2022-</w:t>
      </w:r>
      <w:r>
        <w:rPr>
          <w:rFonts w:hint="default"/>
          <w:b w:val="0"/>
          <w:bCs/>
          <w:sz w:val="20"/>
          <w:szCs w:val="20"/>
          <w:lang w:val="el-GR"/>
        </w:rPr>
        <w:t xml:space="preserve"> Μεταπτυχιακή Διπλωματική Εργασία με τίτλο «Ανάπτυξη in-house πειραματικού πρωτοκόλλου για την αλληλούχηση του γονιδίου της Ιντεγκράσης του Ιού HIV-1 και την ανίχνευση πιθανών πολυμορφισμών που μπορεί να σχετίζονται και με την ανάπτυξη αντοχής σε αντιρετροϊκή θεραπεία», Εργαστήριο Μοριακής Μικροβιολογίας και Ανοσολογίας, Πανεπιστήμιο Δυτικής Αττικής</w:t>
      </w:r>
    </w:p>
    <w:p>
      <w:pPr>
        <w:pStyle w:val="6"/>
        <w:numPr>
          <w:ilvl w:val="0"/>
          <w:numId w:val="1"/>
        </w:numPr>
        <w:spacing w:before="2" w:line="480" w:lineRule="auto"/>
        <w:ind w:left="418" w:leftChars="0" w:hanging="418" w:firstLineChars="0"/>
        <w:rPr>
          <w:rFonts w:hint="default"/>
          <w:b w:val="0"/>
          <w:bCs/>
          <w:i w:val="0"/>
          <w:iCs w:val="0"/>
          <w:sz w:val="20"/>
          <w:szCs w:val="20"/>
          <w:u w:val="none"/>
          <w:lang w:val="el-GR"/>
        </w:rPr>
      </w:pPr>
      <w:r>
        <w:rPr>
          <w:rFonts w:hint="default"/>
          <w:b w:val="0"/>
          <w:bCs/>
          <w:i/>
          <w:iCs/>
          <w:sz w:val="20"/>
          <w:szCs w:val="20"/>
          <w:u w:val="single"/>
          <w:lang w:val="el-GR"/>
        </w:rPr>
        <w:t>Ιαν 2022-</w:t>
      </w:r>
      <w:r>
        <w:rPr>
          <w:rFonts w:hint="default"/>
          <w:b w:val="0"/>
          <w:bCs/>
          <w:i w:val="0"/>
          <w:iCs w:val="0"/>
          <w:sz w:val="20"/>
          <w:szCs w:val="20"/>
          <w:u w:val="none"/>
          <w:lang w:val="el-GR"/>
        </w:rPr>
        <w:t xml:space="preserve"> Μετάφραση κεφαλαίων του συγγράμματος </w:t>
      </w:r>
      <w:r>
        <w:rPr>
          <w:rFonts w:hint="default"/>
          <w:b w:val="0"/>
          <w:bCs/>
          <w:i w:val="0"/>
          <w:iCs w:val="0"/>
          <w:sz w:val="20"/>
          <w:szCs w:val="20"/>
          <w:u w:val="none"/>
          <w:lang w:val="el-GR" w:eastAsia="zh-CN"/>
        </w:rPr>
        <w:fldChar w:fldCharType="begin"/>
      </w:r>
      <w:r>
        <w:rPr>
          <w:rFonts w:hint="default"/>
          <w:b w:val="0"/>
          <w:bCs/>
          <w:i w:val="0"/>
          <w:iCs w:val="0"/>
          <w:sz w:val="20"/>
          <w:szCs w:val="20"/>
          <w:u w:val="none"/>
          <w:lang w:val="el-GR" w:eastAsia="zh-CN"/>
        </w:rPr>
        <w:instrText xml:space="preserve"> HYPERLINK "https://www.amazon.co.uk/Prescotts-Microbiology-WILLEY/dp/1259281590" </w:instrText>
      </w:r>
      <w:r>
        <w:rPr>
          <w:rFonts w:hint="default"/>
          <w:b w:val="0"/>
          <w:bCs/>
          <w:i w:val="0"/>
          <w:iCs w:val="0"/>
          <w:sz w:val="20"/>
          <w:szCs w:val="20"/>
          <w:u w:val="none"/>
          <w:lang w:val="el-GR" w:eastAsia="zh-CN"/>
        </w:rPr>
        <w:fldChar w:fldCharType="separate"/>
      </w:r>
      <w:r>
        <w:rPr>
          <w:rFonts w:hint="default"/>
          <w:b w:val="0"/>
          <w:bCs/>
          <w:i/>
          <w:iCs/>
          <w:sz w:val="20"/>
          <w:szCs w:val="20"/>
          <w:u w:val="none"/>
          <w:lang w:val="el-GR"/>
        </w:rPr>
        <w:t>Prescott's Microbiology</w:t>
      </w:r>
    </w:p>
    <w:p>
      <w:pPr>
        <w:pStyle w:val="6"/>
        <w:numPr>
          <w:ilvl w:val="0"/>
          <w:numId w:val="1"/>
        </w:numPr>
        <w:spacing w:before="2" w:line="480" w:lineRule="auto"/>
        <w:ind w:left="418" w:leftChars="0" w:hanging="418" w:firstLineChars="0"/>
        <w:rPr>
          <w:rFonts w:hint="default"/>
          <w:b w:val="0"/>
          <w:bCs/>
          <w:sz w:val="20"/>
          <w:szCs w:val="20"/>
          <w:lang w:val="el-GR"/>
        </w:rPr>
      </w:pPr>
      <w:r>
        <w:rPr>
          <w:rFonts w:hint="default"/>
          <w:b w:val="0"/>
          <w:bCs/>
          <w:i w:val="0"/>
          <w:iCs w:val="0"/>
          <w:sz w:val="20"/>
          <w:szCs w:val="20"/>
          <w:u w:val="none"/>
          <w:lang w:val="el-GR" w:eastAsia="zh-CN"/>
        </w:rPr>
        <w:fldChar w:fldCharType="end"/>
      </w:r>
      <w:r>
        <w:rPr>
          <w:rFonts w:hint="default"/>
          <w:b w:val="0"/>
          <w:bCs/>
          <w:i/>
          <w:iCs/>
          <w:sz w:val="20"/>
          <w:szCs w:val="20"/>
          <w:u w:val="single"/>
          <w:lang w:val="el-GR"/>
        </w:rPr>
        <w:t>Μάιος 2021-Ιαν 2022</w:t>
      </w:r>
      <w:r>
        <w:rPr>
          <w:rFonts w:hint="default"/>
          <w:b w:val="0"/>
          <w:bCs/>
          <w:sz w:val="20"/>
          <w:szCs w:val="20"/>
          <w:lang w:val="el-GR"/>
        </w:rPr>
        <w:t xml:space="preserve"> Τμήμα Γενετικής και Μοριακής , Όμιλος Εταιρειών Υγείας ΒΙΟΙΑΤΡΙΚΗ</w:t>
      </w:r>
    </w:p>
    <w:p>
      <w:pPr>
        <w:pStyle w:val="6"/>
        <w:numPr>
          <w:ilvl w:val="0"/>
          <w:numId w:val="1"/>
        </w:numPr>
        <w:spacing w:before="2" w:line="480" w:lineRule="auto"/>
        <w:ind w:left="418" w:leftChars="0" w:hanging="418" w:firstLineChars="0"/>
        <w:rPr>
          <w:rFonts w:hint="default"/>
          <w:b w:val="0"/>
          <w:bCs/>
          <w:sz w:val="20"/>
          <w:szCs w:val="20"/>
          <w:lang w:val="el-GR"/>
        </w:rPr>
      </w:pPr>
      <w:r>
        <w:rPr>
          <w:rFonts w:hint="default"/>
          <w:b w:val="0"/>
          <w:bCs/>
          <w:i/>
          <w:iCs/>
          <w:sz w:val="20"/>
          <w:szCs w:val="20"/>
          <w:u w:val="single"/>
          <w:lang w:val="el-GR"/>
        </w:rPr>
        <w:t>Δεκ 2020-Ιαν 2021</w:t>
      </w:r>
      <w:r>
        <w:rPr>
          <w:rFonts w:hint="default"/>
          <w:b w:val="0"/>
          <w:bCs/>
          <w:sz w:val="20"/>
          <w:szCs w:val="20"/>
          <w:lang w:val="el-GR"/>
        </w:rPr>
        <w:t xml:space="preserve"> Παρακολούθηση σεμιναρίου Υπέρηχο-ανατομίας, Τμήμα Βιοϊατρικών Επιστημών, Πανεπιστήμιο Δυτικής Αττικής</w:t>
      </w:r>
    </w:p>
    <w:p>
      <w:pPr>
        <w:pStyle w:val="6"/>
        <w:numPr>
          <w:ilvl w:val="0"/>
          <w:numId w:val="1"/>
        </w:numPr>
        <w:spacing w:line="480" w:lineRule="auto"/>
        <w:ind w:left="418" w:leftChars="0" w:hanging="418" w:firstLineChars="0"/>
        <w:rPr>
          <w:sz w:val="19"/>
        </w:rPr>
      </w:pPr>
      <w:r>
        <w:rPr>
          <w:i/>
          <w:u w:val="single"/>
        </w:rPr>
        <w:t>Οκτ 2020-</w:t>
      </w:r>
      <w:r>
        <w:rPr>
          <w:i/>
        </w:rPr>
        <w:t xml:space="preserve"> </w:t>
      </w:r>
      <w:r>
        <w:t>Π.Μ.Σ. Βιοϊατρικές Μέθοδοι και Τεχνολογία στη Διάγνωση, Πανεπιστήμιο Δυτικής Αττικής</w:t>
      </w:r>
    </w:p>
    <w:p>
      <w:pPr>
        <w:pStyle w:val="6"/>
        <w:numPr>
          <w:ilvl w:val="0"/>
          <w:numId w:val="1"/>
        </w:numPr>
        <w:spacing w:before="6" w:line="480" w:lineRule="auto"/>
        <w:ind w:left="418" w:leftChars="0" w:hanging="418" w:firstLineChars="0"/>
      </w:pPr>
      <w:r>
        <w:rPr>
          <w:i/>
          <w:u w:val="single"/>
        </w:rPr>
        <w:t>Μάιος 2020</w:t>
      </w:r>
      <w:r>
        <w:rPr>
          <w:i/>
        </w:rPr>
        <w:t xml:space="preserve"> </w:t>
      </w:r>
      <w:r>
        <w:t>Απόκτηση Πιστοποιητικού Πρώτων Βοηθειών ΚΑΡ.Π.Α.-Απινίδωση (RTI)</w:t>
      </w:r>
    </w:p>
    <w:p>
      <w:pPr>
        <w:pStyle w:val="6"/>
        <w:numPr>
          <w:ilvl w:val="0"/>
          <w:numId w:val="1"/>
        </w:numPr>
        <w:spacing w:before="171" w:line="480" w:lineRule="auto"/>
        <w:ind w:left="418" w:leftChars="0" w:hanging="418" w:firstLineChars="0"/>
        <w:rPr>
          <w:sz w:val="24"/>
        </w:rPr>
      </w:pPr>
      <w:r>
        <w:rPr>
          <w:i/>
          <w:u w:val="single"/>
          <w:lang w:val="el-GR"/>
        </w:rPr>
        <w:t>Ιαν</w:t>
      </w:r>
      <w:r>
        <w:rPr>
          <w:rFonts w:hint="default"/>
          <w:i/>
          <w:u w:val="single"/>
          <w:lang w:val="el-GR"/>
        </w:rPr>
        <w:t xml:space="preserve"> </w:t>
      </w:r>
      <w:r>
        <w:rPr>
          <w:i/>
          <w:u w:val="single"/>
        </w:rPr>
        <w:t>201</w:t>
      </w:r>
      <w:r>
        <w:rPr>
          <w:rFonts w:hint="default"/>
          <w:i/>
          <w:u w:val="single"/>
          <w:lang w:val="el-GR"/>
        </w:rPr>
        <w:t>6</w:t>
      </w:r>
      <w:r>
        <w:rPr>
          <w:i/>
          <w:u w:val="single"/>
        </w:rPr>
        <w:t xml:space="preserve"> – </w:t>
      </w:r>
      <w:r>
        <w:rPr>
          <w:i/>
          <w:u w:val="single"/>
          <w:lang w:val="el-GR"/>
        </w:rPr>
        <w:t>Νοε</w:t>
      </w:r>
      <w:r>
        <w:rPr>
          <w:rFonts w:hint="default"/>
          <w:i/>
          <w:u w:val="single"/>
          <w:lang w:val="el-GR"/>
        </w:rPr>
        <w:t xml:space="preserve"> </w:t>
      </w:r>
      <w:r>
        <w:rPr>
          <w:i/>
          <w:u w:val="single"/>
        </w:rPr>
        <w:t>2019</w:t>
      </w:r>
      <w:r>
        <w:rPr>
          <w:i/>
        </w:rPr>
        <w:t xml:space="preserve"> </w:t>
      </w:r>
      <w:r>
        <w:t>Πτυχίο Μοριακή Βιολογία και Γενετική, Δημοκρίτειο Πανεπιστήμιο Θράκης</w:t>
      </w:r>
    </w:p>
    <w:p>
      <w:pPr>
        <w:pStyle w:val="6"/>
        <w:numPr>
          <w:ilvl w:val="0"/>
          <w:numId w:val="1"/>
        </w:numPr>
        <w:spacing w:before="1" w:line="480" w:lineRule="auto"/>
        <w:ind w:left="418" w:leftChars="0" w:right="1155" w:hanging="418" w:firstLineChars="0"/>
        <w:rPr>
          <w:sz w:val="20"/>
        </w:rPr>
      </w:pPr>
      <w:r>
        <w:rPr>
          <w:i/>
          <w:u w:val="single"/>
          <w:lang w:val="el-GR"/>
        </w:rPr>
        <w:t>Φεβ</w:t>
      </w:r>
      <w:r>
        <w:rPr>
          <w:rFonts w:hint="default"/>
          <w:i/>
          <w:u w:val="single"/>
          <w:lang w:val="el-GR"/>
        </w:rPr>
        <w:t>-Ιουλ</w:t>
      </w:r>
      <w:bookmarkStart w:id="1" w:name="_GoBack"/>
      <w:bookmarkEnd w:id="1"/>
      <w:r>
        <w:rPr>
          <w:rFonts w:hint="default"/>
          <w:i/>
          <w:u w:val="single"/>
          <w:lang w:val="el-GR"/>
        </w:rPr>
        <w:t xml:space="preserve"> </w:t>
      </w:r>
      <w:r>
        <w:rPr>
          <w:i/>
          <w:u w:val="single"/>
        </w:rPr>
        <w:t>201</w:t>
      </w:r>
      <w:r>
        <w:rPr>
          <w:rFonts w:hint="default"/>
          <w:i/>
          <w:u w:val="single"/>
          <w:lang w:val="el-GR"/>
        </w:rPr>
        <w:t>9</w:t>
      </w:r>
      <w:r>
        <w:rPr>
          <w:i/>
        </w:rPr>
        <w:t xml:space="preserve"> </w:t>
      </w:r>
      <w:r>
        <w:rPr>
          <w:i w:val="0"/>
          <w:iCs/>
          <w:lang w:val="el-GR"/>
        </w:rPr>
        <w:t>Προπ</w:t>
      </w:r>
      <w:r>
        <w:t xml:space="preserve">τυχιακή </w:t>
      </w:r>
      <w:r>
        <w:rPr>
          <w:lang w:val="el-GR"/>
        </w:rPr>
        <w:t>Διπλωματική</w:t>
      </w:r>
      <w:r>
        <w:rPr>
          <w:rFonts w:hint="default"/>
          <w:lang w:val="el-GR"/>
        </w:rPr>
        <w:t xml:space="preserve"> </w:t>
      </w:r>
      <w:r>
        <w:t>Εργασία με τίτλο «Αξιολόγηση ακινητοποίησης στην βιωσιμότητα προβιοτικών κυττάρων σε προϊόντα δημητριακών», Εργαστήριο Εφαρμοσμένης Μικροβιολογίας και Βιοτεχνολογία</w:t>
      </w:r>
    </w:p>
    <w:p>
      <w:pPr>
        <w:pStyle w:val="6"/>
        <w:numPr>
          <w:ilvl w:val="0"/>
          <w:numId w:val="1"/>
        </w:numPr>
        <w:spacing w:line="480" w:lineRule="auto"/>
        <w:ind w:left="418" w:leftChars="0" w:right="429" w:hanging="418" w:firstLineChars="0"/>
      </w:pPr>
      <w:r>
        <w:rPr>
          <w:i/>
          <w:u w:val="single"/>
        </w:rPr>
        <w:t>Ιούν-Ιούλ 2018</w:t>
      </w:r>
      <w:r>
        <w:rPr>
          <w:i/>
        </w:rPr>
        <w:t xml:space="preserve"> </w:t>
      </w:r>
      <w:r>
        <w:t xml:space="preserve">Πρακτική Άσκηση με τίτλο «Ανάπτυξη προβιοτικού μικροοργανισμού </w:t>
      </w:r>
      <w:r>
        <w:rPr>
          <w:i/>
        </w:rPr>
        <w:t xml:space="preserve">L. casei </w:t>
      </w:r>
      <w:r>
        <w:t>ATCC 393 σε</w:t>
      </w:r>
      <w:r>
        <w:rPr>
          <w:rFonts w:hint="default"/>
          <w:lang w:val="el-GR"/>
        </w:rPr>
        <w:t xml:space="preserve"> </w:t>
      </w:r>
      <w:r>
        <w:t>παστεριωμένο τυρόγαλα», Εργαστήριο Εφαρμοσμένης Μικροβιολογίας και Βιοτεχνολογίας</w:t>
      </w:r>
    </w:p>
    <w:p>
      <w:pPr>
        <w:pStyle w:val="6"/>
        <w:rPr>
          <w:sz w:val="22"/>
        </w:rPr>
      </w:pPr>
    </w:p>
    <w:p>
      <w:pPr>
        <w:pStyle w:val="2"/>
        <w:ind w:left="0" w:leftChars="0" w:firstLine="0" w:firstLineChars="0"/>
        <w:jc w:val="left"/>
      </w:pPr>
      <w:bookmarkStart w:id="0" w:name="Γλώσσες"/>
      <w:bookmarkEnd w:id="0"/>
      <w:r>
        <w:t>Γλώσσες</w:t>
      </w:r>
    </w:p>
    <w:p>
      <w:pPr>
        <w:pStyle w:val="9"/>
        <w:numPr>
          <w:ilvl w:val="0"/>
          <w:numId w:val="2"/>
        </w:numPr>
        <w:tabs>
          <w:tab w:val="left" w:pos="707"/>
          <w:tab w:val="left" w:pos="708"/>
          <w:tab w:val="clear" w:pos="420"/>
        </w:tabs>
        <w:spacing w:before="24" w:after="0" w:line="240" w:lineRule="auto"/>
        <w:ind w:left="420" w:leftChars="0" w:right="0" w:rightChars="0" w:hanging="420" w:firstLineChars="0"/>
        <w:jc w:val="left"/>
        <w:rPr>
          <w:rFonts w:ascii="Wingdings" w:hAnsi="Wingdings"/>
          <w:sz w:val="10"/>
        </w:rPr>
      </w:pPr>
      <w:r>
        <w:pict>
          <v:line id="_x0000_s1030" o:spid="_x0000_s1030" o:spt="20" style="position:absolute;left:0pt;margin-left:34.9pt;margin-top:2.6pt;height:0pt;width:490.3pt;mso-position-horizontal-relative:page;mso-wrap-distance-bottom:0pt;mso-wrap-distance-top:0pt;z-index:-251657216;mso-width-relative:page;mso-height-relative:page;" stroked="t" coordsize="21600,21600">
            <v:path arrowok="t"/>
            <v:fill focussize="0,0"/>
            <v:stroke weight="0.6pt" color="#000000"/>
            <v:imagedata o:title=""/>
            <o:lock v:ext="edit"/>
            <w10:wrap type="topAndBottom"/>
          </v:line>
        </w:pict>
      </w:r>
      <w:r>
        <w:rPr>
          <w:sz w:val="20"/>
        </w:rPr>
        <w:t>Ελληνικά (μητρική</w:t>
      </w:r>
      <w:r>
        <w:rPr>
          <w:spacing w:val="16"/>
          <w:sz w:val="20"/>
        </w:rPr>
        <w:t xml:space="preserve"> </w:t>
      </w:r>
      <w:r>
        <w:rPr>
          <w:sz w:val="20"/>
        </w:rPr>
        <w:t>γλώσσα)</w:t>
      </w:r>
    </w:p>
    <w:p>
      <w:pPr>
        <w:pStyle w:val="9"/>
        <w:numPr>
          <w:ilvl w:val="0"/>
          <w:numId w:val="2"/>
        </w:numPr>
        <w:tabs>
          <w:tab w:val="left" w:pos="707"/>
          <w:tab w:val="left" w:pos="708"/>
          <w:tab w:val="clear" w:pos="420"/>
        </w:tabs>
        <w:spacing w:before="113" w:after="0" w:line="240" w:lineRule="auto"/>
        <w:ind w:left="420" w:leftChars="0" w:right="0" w:rightChars="0" w:hanging="420" w:firstLineChars="0"/>
        <w:jc w:val="left"/>
        <w:rPr>
          <w:rFonts w:ascii="Wingdings" w:hAnsi="Wingdings"/>
          <w:sz w:val="10"/>
        </w:rPr>
      </w:pPr>
      <w:r>
        <w:rPr>
          <w:sz w:val="20"/>
        </w:rPr>
        <w:t>Αγγλικά (CPE,</w:t>
      </w:r>
      <w:r>
        <w:rPr>
          <w:spacing w:val="-19"/>
          <w:sz w:val="20"/>
        </w:rPr>
        <w:t xml:space="preserve"> </w:t>
      </w:r>
      <w:r>
        <w:rPr>
          <w:sz w:val="20"/>
        </w:rPr>
        <w:t>ECPE)</w:t>
      </w:r>
    </w:p>
    <w:p>
      <w:pPr>
        <w:pStyle w:val="6"/>
        <w:spacing w:before="2" w:line="360" w:lineRule="auto"/>
        <w:ind w:left="140" w:right="114"/>
        <w:jc w:val="both"/>
      </w:pPr>
    </w:p>
    <w:sectPr>
      <w:pgSz w:w="11910" w:h="16840"/>
      <w:pgMar w:top="780" w:right="460" w:bottom="280" w:left="8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DC6FD3"/>
    <w:multiLevelType w:val="singleLevel"/>
    <w:tmpl w:val="E8DC6FD3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18" w:leftChars="0" w:hanging="418" w:firstLineChars="0"/>
      </w:pPr>
      <w:rPr>
        <w:rFonts w:hint="default" w:ascii="Wingdings" w:hAnsi="Wingdings" w:cs="Wingdings"/>
        <w:sz w:val="10"/>
      </w:rPr>
    </w:lvl>
  </w:abstractNum>
  <w:abstractNum w:abstractNumId="1">
    <w:nsid w:val="62AA5C9D"/>
    <w:multiLevelType w:val="singleLevel"/>
    <w:tmpl w:val="62AA5C9D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000000"/>
    <w:rsid w:val="3C5848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qFormat="1"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qFormat="1"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qFormat="1"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qFormat="1"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qFormat="1"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l-GR" w:eastAsia="el-GR" w:bidi="el-GR"/>
    </w:rPr>
  </w:style>
  <w:style w:type="paragraph" w:styleId="2">
    <w:name w:val="heading 1"/>
    <w:basedOn w:val="1"/>
    <w:next w:val="1"/>
    <w:qFormat/>
    <w:uiPriority w:val="1"/>
    <w:pPr>
      <w:ind w:left="280"/>
      <w:jc w:val="both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el-GR" w:eastAsia="el-GR" w:bidi="el-GR"/>
    </w:rPr>
  </w:style>
  <w:style w:type="paragraph" w:styleId="3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Times New Roman" w:hAnsi="Times New Roman" w:eastAsia="Times New Roman" w:cs="Times New Roman"/>
      <w:sz w:val="20"/>
      <w:szCs w:val="20"/>
      <w:lang w:val="el-GR" w:eastAsia="el-GR" w:bidi="el-GR"/>
    </w:rPr>
  </w:style>
  <w:style w:type="character" w:styleId="7">
    <w:name w:val="Hyperlink"/>
    <w:basedOn w:val="4"/>
    <w:uiPriority w:val="0"/>
    <w:rPr>
      <w:color w:val="0000FF"/>
      <w:u w:val="single"/>
    </w:rPr>
  </w:style>
  <w:style w:type="table" w:customStyle="1" w:styleId="8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839" w:hanging="426"/>
    </w:pPr>
    <w:rPr>
      <w:rFonts w:ascii="Times New Roman" w:hAnsi="Times New Roman" w:eastAsia="Times New Roman" w:cs="Times New Roman"/>
      <w:lang w:val="el-GR" w:eastAsia="el-GR" w:bidi="el-GR"/>
    </w:rPr>
  </w:style>
  <w:style w:type="paragraph" w:customStyle="1" w:styleId="10">
    <w:name w:val="Table Paragraph"/>
    <w:basedOn w:val="1"/>
    <w:qFormat/>
    <w:uiPriority w:val="1"/>
    <w:rPr>
      <w:lang w:val="el-GR" w:eastAsia="el-GR" w:bidi="el-G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4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2022-05-10T09:36:00Z</dcterms:created>
  <dc:creator>kassy</dc:creator>
  <cp:lastModifiedBy>kassy procter</cp:lastModifiedBy>
  <dcterms:modified xsi:type="dcterms:W3CDTF">2022-05-10T11:56:31Z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2022-02-19T00:00:00Z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2022-05-10T00:00:00Z</vt:filetime>
  </property>
  <property fmtid="{D5CDD505-2E9C-101B-9397-08002B2CF9AE}" pid="5" name="KSOProductBuildVer">
    <vt:lpwstr>1033-11.2.0.11074</vt:lpwstr>
  </property>
  <property fmtid="{D5CDD505-2E9C-101B-9397-08002B2CF9AE}" pid="6" name="ICV">
    <vt:lpwstr>EC485427EF8C40DE8838C57E1E5506B6</vt:lpwstr>
  </property>
</Properties>
</file>